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drawing>
          <wp:inline>
            <wp:extent cx="4458324" cy="5058483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4458324" cy="50584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drawing>
          <wp:inline>
            <wp:extent cx="3419954" cy="5344274"/>
            <wp:docPr id="4" name="Picture 4"/>
            <a:graphic>
              <a:graphicData uri="http://schemas.openxmlformats.org/drawingml/2006/picture">
                <pic:pic>
                  <pic:nvPicPr>
                    <pic:cNvPr id="3" name="Picture 3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 flipH="false" flipV="false" rot="0">
                      <a:ext cx="3419954" cy="534427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  <w:r>
        <w:drawing>
          <wp:inline>
            <wp:extent cx="3372322" cy="2581636"/>
            <wp:docPr id="6" name="Picture 6"/>
            <a:graphic>
              <a:graphicData uri="http://schemas.openxmlformats.org/drawingml/2006/picture">
                <pic:pic>
                  <pic:nvPicPr>
                    <pic:cNvPr id="5" name="Picture 5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 flipH="false" flipV="false" rot="0">
                      <a:ext cx="3372322" cy="258163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2022-11-25T06:24:52Z</dcterms:modified>
</cp:coreProperties>
</file>