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E05BF" w14:textId="77777777" w:rsidR="00440AEB" w:rsidRPr="00440AEB" w:rsidRDefault="00440AEB" w:rsidP="00440AEB">
      <w:pPr>
        <w:rPr>
          <w:rFonts w:ascii="Times" w:eastAsia="Times New Roman" w:hAnsi="Times" w:cs="Times New Roman"/>
          <w:sz w:val="28"/>
          <w:szCs w:val="28"/>
        </w:rPr>
      </w:pPr>
      <w:r w:rsidRPr="00440AEB">
        <w:rPr>
          <w:b/>
          <w:sz w:val="28"/>
          <w:szCs w:val="28"/>
        </w:rPr>
        <w:t>Тема 1.2 Рост и развитие организма человека как единое целое</w:t>
      </w:r>
    </w:p>
    <w:p w14:paraId="58AF3D43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Организм человека, как и животных, проходит определенный жизненный цикл – «онтогенез». Онтогенез (от греч. </w:t>
      </w:r>
      <w:proofErr w:type="spellStart"/>
      <w:r w:rsidRPr="00440AEB">
        <w:rPr>
          <w:rFonts w:ascii="Times" w:hAnsi="Times" w:cs="Times New Roman"/>
          <w:sz w:val="28"/>
          <w:szCs w:val="28"/>
        </w:rPr>
        <w:t>опtоs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 – сущее, особь; </w:t>
      </w:r>
      <w:proofErr w:type="spellStart"/>
      <w:r w:rsidRPr="00440AEB">
        <w:rPr>
          <w:rFonts w:ascii="Times" w:hAnsi="Times" w:cs="Times New Roman"/>
          <w:sz w:val="28"/>
          <w:szCs w:val="28"/>
        </w:rPr>
        <w:t>gеnеsis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 – происхождение, развитие) – процесс индивидуального развития организма с момента зарождения (оплодотворение яйцеклетки) до смерти. Часть онтогенеза протекает внутриутробно, это антенатальный, или </w:t>
      </w:r>
      <w:proofErr w:type="spellStart"/>
      <w:r w:rsidRPr="00440AEB">
        <w:rPr>
          <w:rFonts w:ascii="Times" w:hAnsi="Times" w:cs="Times New Roman"/>
          <w:sz w:val="28"/>
          <w:szCs w:val="28"/>
        </w:rPr>
        <w:t>преднатальный</w:t>
      </w:r>
      <w:proofErr w:type="spellEnd"/>
      <w:r w:rsidRPr="00440AEB">
        <w:rPr>
          <w:rFonts w:ascii="Times" w:hAnsi="Times" w:cs="Times New Roman"/>
          <w:sz w:val="28"/>
          <w:szCs w:val="28"/>
        </w:rPr>
        <w:t>, онтогенез. Большая часть онтогенеза охватывает период от рождения до смерти. Это постнатальный онтогенез. В течение онтогенеза увеличиваются масса и размеры тела и отдельных органов, т. е. происходит их рост. Наряду с этим происходят качественные изменения, т. е. развитие отдельных физиологических систем и целостного организма. Именно в процессе развития осуществляется постепенная реализация наследственной информации, которая была заложена при оплодотворении. Эти изменения имеют первостепенное значение для формирования организма детей и подростков.</w:t>
      </w:r>
    </w:p>
    <w:p w14:paraId="55CE1B1D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b/>
          <w:bCs/>
          <w:sz w:val="28"/>
          <w:szCs w:val="28"/>
        </w:rPr>
        <w:t>Организм как целое</w:t>
      </w:r>
      <w:r w:rsidRPr="00440AEB">
        <w:rPr>
          <w:rFonts w:ascii="Times" w:hAnsi="Times" w:cs="Times New Roman"/>
          <w:sz w:val="28"/>
          <w:szCs w:val="28"/>
        </w:rPr>
        <w:t xml:space="preserve">. Организм человека представляет собой сложнейшую систему иерархически (соподчинено) организованных подсистем и систем, объединенных общностью строения и выполняемой функцией. Элементом системы является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клетка. </w:t>
      </w:r>
      <w:r w:rsidRPr="00440AEB">
        <w:rPr>
          <w:rFonts w:ascii="Times" w:hAnsi="Times" w:cs="Times New Roman"/>
          <w:sz w:val="28"/>
          <w:szCs w:val="28"/>
        </w:rPr>
        <w:t xml:space="preserve">В организме человека более 100 триллионов клеток. Клетки представляют собой, в свою очередь, микросистему, отличающуюся сложной структурно-функциональной организацией и многосторонним взаимодействием с другими клетками. Совокупность клеток, сходных по происхождению, строению и функции, образует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ткань. </w:t>
      </w:r>
      <w:r w:rsidRPr="00440AEB">
        <w:rPr>
          <w:rFonts w:ascii="Times" w:hAnsi="Times" w:cs="Times New Roman"/>
          <w:sz w:val="28"/>
          <w:szCs w:val="28"/>
        </w:rPr>
        <w:t>Основные типы тканей: эпителиальная, соединительная, костная, мышечная и нервная. Каждая из тканей выполняет определенную функцию и обладает специфическими свойствами. Характерным свойством мышечной ткани является сократимость, нервной ткани – возбудимость и проводимость.</w:t>
      </w:r>
    </w:p>
    <w:p w14:paraId="5EF31754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Ткани образуют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органы. </w:t>
      </w:r>
      <w:r w:rsidRPr="00440AEB">
        <w:rPr>
          <w:rFonts w:ascii="Times" w:hAnsi="Times" w:cs="Times New Roman"/>
          <w:sz w:val="28"/>
          <w:szCs w:val="28"/>
        </w:rPr>
        <w:t>Органы занимают в теле постоянное положение, имеют особое строение и выполняют определенную функцию. Так, сердце играет роль насоса и обеспечивает поступление крови во все органы и ткани; почки осуществляют выделение конечных продуктов обмена веществ; легкие осуществляют газообмен организма с внешней средой, обеспечивая организм кислородом, и т. д. Орган состоит из нескольких видов тканей, но одна из них всегда преобладает и определяет его главную, ведущую функцию.</w:t>
      </w:r>
    </w:p>
    <w:p w14:paraId="2ED2CBA8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Органы, совместно выполняющие определенную функцию, образуют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систему органов. </w:t>
      </w:r>
      <w:r w:rsidRPr="00440AEB">
        <w:rPr>
          <w:rFonts w:ascii="Times" w:hAnsi="Times" w:cs="Times New Roman"/>
          <w:sz w:val="28"/>
          <w:szCs w:val="28"/>
        </w:rPr>
        <w:t>Например, слюнные железы, желудок, печень, поджелудочная железа, кишечник объединены в систему пищеварения, сердце и сосуды – в систему кровообращения.</w:t>
      </w:r>
    </w:p>
    <w:p w14:paraId="67DBB336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Деятельность всех структур организма, начиная с клетки и кончая системой органов, согласованна и подчинена единому целому. Каждая структурная </w:t>
      </w:r>
      <w:r w:rsidRPr="00440AEB">
        <w:rPr>
          <w:rFonts w:ascii="Times" w:hAnsi="Times" w:cs="Times New Roman"/>
          <w:sz w:val="28"/>
          <w:szCs w:val="28"/>
        </w:rPr>
        <w:lastRenderedPageBreak/>
        <w:t>единица вносит свой вклад в функционирование организма, но организм – не сумма отдельных структур, а единое целое и как целое приобретает свои особые свойства, осуществляет свою жизнедеятельность и взаимодействует со средой.</w:t>
      </w:r>
    </w:p>
    <w:p w14:paraId="72770DE2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b/>
          <w:bCs/>
          <w:sz w:val="28"/>
          <w:szCs w:val="28"/>
        </w:rPr>
        <w:t xml:space="preserve">Единство организма и среды. </w:t>
      </w:r>
      <w:r w:rsidRPr="00440AEB">
        <w:rPr>
          <w:rFonts w:ascii="Times" w:hAnsi="Times" w:cs="Times New Roman"/>
          <w:sz w:val="28"/>
          <w:szCs w:val="28"/>
        </w:rPr>
        <w:t xml:space="preserve">Функции целостного организма осуществляются только при тесном взаимодействии со средой. Организм реагирует на среду и использует ее факторы для своего существования и развития. Основоположник отечественной физиологии И. М. Сеченов в научное определение организма включал и среду, влияющую на него. Физиология целостного организма изучает не только внутренние механизмы регуляции физиологических процессов, но и механизмы, обеспечивающие взаимодействие и единство организма с окружающей средой. </w:t>
      </w:r>
    </w:p>
    <w:p w14:paraId="5C5C8D30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b/>
          <w:bCs/>
          <w:sz w:val="28"/>
          <w:szCs w:val="28"/>
        </w:rPr>
        <w:t xml:space="preserve">Гомеостаз и регуляция функций в организме. </w:t>
      </w:r>
      <w:r w:rsidRPr="00440AEB">
        <w:rPr>
          <w:rFonts w:ascii="Times" w:hAnsi="Times" w:cs="Times New Roman"/>
          <w:sz w:val="28"/>
          <w:szCs w:val="28"/>
        </w:rPr>
        <w:t xml:space="preserve">Все процессы жизнедеятельности организма могут осуществляться только при условии сохранения относительного постоянства внутренней среды организма. К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внутренней среде организма </w:t>
      </w:r>
      <w:r w:rsidRPr="00440AEB">
        <w:rPr>
          <w:rFonts w:ascii="Times" w:hAnsi="Times" w:cs="Times New Roman"/>
          <w:sz w:val="28"/>
          <w:szCs w:val="28"/>
        </w:rPr>
        <w:t>относят кровь, лимфу и тканевую жидкость, с которой клетки непосредственно соприкасаются.</w:t>
      </w:r>
    </w:p>
    <w:p w14:paraId="65A14E77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Способность сохранять постоянство химического состава и физико-химических свойств внутренней среды называют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гомеостазом. </w:t>
      </w:r>
      <w:r w:rsidRPr="00440AEB">
        <w:rPr>
          <w:rFonts w:ascii="Times" w:hAnsi="Times" w:cs="Times New Roman"/>
          <w:sz w:val="28"/>
          <w:szCs w:val="28"/>
        </w:rPr>
        <w:t>Это постоянство поддерживается непрерывной работой систем органов кровообращения, дыхания, пищеварения, выделения и др., выделением в кровь биологически активных химических веществ, обеспечивающих взаимодействие клеток и органов.</w:t>
      </w:r>
    </w:p>
    <w:p w14:paraId="784C17E0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В организме непрерывно происходят процессы </w:t>
      </w:r>
      <w:proofErr w:type="spellStart"/>
      <w:r w:rsidRPr="00440AEB">
        <w:rPr>
          <w:rFonts w:ascii="Times" w:hAnsi="Times" w:cs="Times New Roman"/>
          <w:sz w:val="28"/>
          <w:szCs w:val="28"/>
        </w:rPr>
        <w:t>саморегуляции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 физиологических функций, создающие необходимые для существования организма условия.</w:t>
      </w:r>
    </w:p>
    <w:p w14:paraId="1A3CD4C1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proofErr w:type="spellStart"/>
      <w:r w:rsidRPr="00440AEB">
        <w:rPr>
          <w:rFonts w:ascii="Times" w:hAnsi="Times" w:cs="Times New Roman"/>
          <w:i/>
          <w:iCs/>
          <w:sz w:val="28"/>
          <w:szCs w:val="28"/>
        </w:rPr>
        <w:t>Саморегуляция</w:t>
      </w:r>
      <w:proofErr w:type="spellEnd"/>
      <w:r w:rsidRPr="00440AEB">
        <w:rPr>
          <w:rFonts w:ascii="Times" w:hAnsi="Times" w:cs="Times New Roman"/>
          <w:i/>
          <w:iCs/>
          <w:sz w:val="28"/>
          <w:szCs w:val="28"/>
        </w:rPr>
        <w:t xml:space="preserve"> </w:t>
      </w:r>
      <w:r w:rsidRPr="00440AEB">
        <w:rPr>
          <w:rFonts w:ascii="Times" w:hAnsi="Times" w:cs="Times New Roman"/>
          <w:sz w:val="28"/>
          <w:szCs w:val="28"/>
        </w:rPr>
        <w:t>– свойство биологических систем устанавливать и поддерживать на определенном, относительно постоянном уровне те или иные физиологические или другие биологические показатели.</w:t>
      </w:r>
    </w:p>
    <w:p w14:paraId="2ABAA4A4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С помощью механизма </w:t>
      </w:r>
      <w:proofErr w:type="spellStart"/>
      <w:r w:rsidRPr="00440AEB">
        <w:rPr>
          <w:rFonts w:ascii="Times" w:hAnsi="Times" w:cs="Times New Roman"/>
          <w:sz w:val="28"/>
          <w:szCs w:val="28"/>
        </w:rPr>
        <w:t>саморегуляции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 у человека поддерживается относительно постоянный уровень кровяного давления, температуры тела, физико-химических свойств крови и др. Одним из условий </w:t>
      </w:r>
      <w:proofErr w:type="spellStart"/>
      <w:r w:rsidRPr="00440AEB">
        <w:rPr>
          <w:rFonts w:ascii="Times" w:hAnsi="Times" w:cs="Times New Roman"/>
          <w:sz w:val="28"/>
          <w:szCs w:val="28"/>
        </w:rPr>
        <w:t>саморегуляции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 является обратная связь между регулируемым процессом и регулирующей системой, поступление информации о конечном эффекте в центральные регулирующие аппараты.</w:t>
      </w:r>
    </w:p>
    <w:p w14:paraId="554AE7B7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i/>
          <w:iCs/>
          <w:sz w:val="28"/>
          <w:szCs w:val="28"/>
        </w:rPr>
        <w:t xml:space="preserve">Гуморальная </w:t>
      </w:r>
      <w:r w:rsidRPr="00440AEB">
        <w:rPr>
          <w:rFonts w:ascii="Times" w:hAnsi="Times" w:cs="Times New Roman"/>
          <w:sz w:val="28"/>
          <w:szCs w:val="28"/>
        </w:rPr>
        <w:t xml:space="preserve">(лат. </w:t>
      </w:r>
      <w:proofErr w:type="spellStart"/>
      <w:r w:rsidRPr="00440AEB">
        <w:rPr>
          <w:rFonts w:ascii="Times" w:hAnsi="Times" w:cs="Times New Roman"/>
          <w:sz w:val="28"/>
          <w:szCs w:val="28"/>
        </w:rPr>
        <w:t>humor</w:t>
      </w:r>
      <w:proofErr w:type="spellEnd"/>
      <w:r w:rsidRPr="00440AEB">
        <w:rPr>
          <w:rFonts w:ascii="Times" w:hAnsi="Times" w:cs="Times New Roman"/>
          <w:sz w:val="28"/>
          <w:szCs w:val="28"/>
        </w:rPr>
        <w:t xml:space="preserve">—жидкость)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регуляция </w:t>
      </w:r>
      <w:r w:rsidRPr="00440AEB">
        <w:rPr>
          <w:rFonts w:ascii="Times" w:hAnsi="Times" w:cs="Times New Roman"/>
          <w:sz w:val="28"/>
          <w:szCs w:val="28"/>
        </w:rPr>
        <w:t xml:space="preserve">– один из механизмов координации процессов жизнедеятельности в организме, осуществляемой через жидкие среды организма (кровь, лимфу, тканевую жидкость) с помощью биологически активных веществ, выделяемых клетками, тканями и органами. Этот тип регуляции является наиболее древним. В процессе эволюции по мере развития и усложнения организма в осуществлении взаимосвязи между отдельными его частями и в обеспечении всей его деятельности первостепенную роль начинает играть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нервная регуляция, </w:t>
      </w:r>
      <w:r w:rsidRPr="00440AEB">
        <w:rPr>
          <w:rFonts w:ascii="Times" w:hAnsi="Times" w:cs="Times New Roman"/>
          <w:sz w:val="28"/>
          <w:szCs w:val="28"/>
        </w:rPr>
        <w:t>которая осуществляется нервной системой.</w:t>
      </w:r>
    </w:p>
    <w:p w14:paraId="35A843E7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Нервная система объединяет и связывает все клетки и органы в единое целое, изменяет и регулирует их деятельность, осуществляет связь организма с окружающей средой. Центральная нервная система и ее ведущий отдел – кора больших полушарий головного мозга, весьма тонко и точно воспринимая изменения окружающей среды, а также внутреннего состояния организма, своей деятельностью обеспечивают развитие и приспособление организма к постоянно меняющимся условиям существования.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Нервный механизм регуляции </w:t>
      </w:r>
      <w:r w:rsidRPr="00440AEB">
        <w:rPr>
          <w:rFonts w:ascii="Times" w:hAnsi="Times" w:cs="Times New Roman"/>
          <w:sz w:val="28"/>
          <w:szCs w:val="28"/>
        </w:rPr>
        <w:t>более совершенен.</w:t>
      </w:r>
    </w:p>
    <w:p w14:paraId="1341C864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>Нервный и гуморальный механизмы регуляции взаимосвязаны. Активные химические вещества, образующиеся в организме, способны оказывать свое воздействие и на нервные клетки, изменяя их функциональное состояние. Образование и поступление в кровь многих активных химических веществ находится, в свою очередь, под регулирующим влиянием нервной системы. В этой связи правильнее говорить о единой нервно-гуморальной системе регуляции функций организма, создающей условия для взаимодействия отдельных частей организма, связывающей их в единое целое и обеспечивающей взаимодействие организма и среды.</w:t>
      </w:r>
    </w:p>
    <w:p w14:paraId="5DB16524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b/>
          <w:bCs/>
          <w:sz w:val="28"/>
          <w:szCs w:val="28"/>
        </w:rPr>
        <w:t xml:space="preserve">Понятие роста и развития. </w:t>
      </w:r>
      <w:r w:rsidRPr="00440AEB">
        <w:rPr>
          <w:rFonts w:ascii="Times" w:hAnsi="Times" w:cs="Times New Roman"/>
          <w:sz w:val="28"/>
          <w:szCs w:val="28"/>
        </w:rPr>
        <w:t>Процессы роста и развития являются общебиологическими свойствами живой материи. Рост и развитие человека, начинающиеся с момента оплодотворения яйцеклетки, представляют собой непрерывный поступательный процесс, протекающий в течение всей его жизни. Процесс развития протекает скачкообразно, и разница между отдельными этапами, или периодами жизни, сводится не только к количественным, но и к качественным изменениям.</w:t>
      </w:r>
    </w:p>
    <w:p w14:paraId="7981F47C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>Наличие возрастных особенностей в строении или деятельности тех или иных физиологических систем ни в коей мере не может являться свидетельством неполноценности организма ребенка на отдельных возрастных этапах. Именно комплексом подобных особенностей характеризуется тот или другой возраст.</w:t>
      </w:r>
    </w:p>
    <w:p w14:paraId="098D3428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Под развитием в широком смысле слова следует понимать процесс количественных и качественных изменений, происходящих в организме человека, приводящих к повышению уровней сложности организации и взаимодействия всех его систем.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Развитие </w:t>
      </w:r>
      <w:r w:rsidRPr="00440AEB">
        <w:rPr>
          <w:rFonts w:ascii="Times" w:hAnsi="Times" w:cs="Times New Roman"/>
          <w:sz w:val="28"/>
          <w:szCs w:val="28"/>
        </w:rPr>
        <w:t xml:space="preserve">включает в себя три основных фактора: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рост, дифференцировку органов и тканей, формообразование </w:t>
      </w:r>
      <w:r w:rsidRPr="00440AEB">
        <w:rPr>
          <w:rFonts w:ascii="Times" w:hAnsi="Times" w:cs="Times New Roman"/>
          <w:sz w:val="28"/>
          <w:szCs w:val="28"/>
        </w:rPr>
        <w:t>(приобретение организмом характерных, присущих ему форм). Они находятся между собой в тесной взаимосвязи и взаимозависимости.</w:t>
      </w:r>
    </w:p>
    <w:p w14:paraId="0916A6CB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 xml:space="preserve">Одной из основных физиологических особенностей процесса развития, отличающей организм ребенка от организма взрослого, является </w:t>
      </w:r>
      <w:r w:rsidRPr="00440AEB">
        <w:rPr>
          <w:rFonts w:ascii="Times" w:hAnsi="Times" w:cs="Times New Roman"/>
          <w:i/>
          <w:iCs/>
          <w:sz w:val="28"/>
          <w:szCs w:val="28"/>
        </w:rPr>
        <w:t xml:space="preserve">рост, </w:t>
      </w:r>
      <w:r w:rsidRPr="00440AEB">
        <w:rPr>
          <w:rFonts w:ascii="Times" w:hAnsi="Times" w:cs="Times New Roman"/>
          <w:sz w:val="28"/>
          <w:szCs w:val="28"/>
        </w:rPr>
        <w:t>т. е. количественный процесс, характеризующийся непрерывным увеличением массы организма и сопровождающийся изменением числа его клеток или их размеров.</w:t>
      </w:r>
    </w:p>
    <w:p w14:paraId="45097F6E" w14:textId="77777777" w:rsidR="00440AEB" w:rsidRPr="00440AEB" w:rsidRDefault="00440AEB" w:rsidP="00440AEB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440AEB">
        <w:rPr>
          <w:rFonts w:ascii="Times" w:hAnsi="Times" w:cs="Times New Roman"/>
          <w:sz w:val="28"/>
          <w:szCs w:val="28"/>
        </w:rPr>
        <w:t>В процессе роста увеличиваются число клеток, телесная масса и антропометрические показатели. В одних органах и тканях, таких, как кости, легкие, рост осуществляется преимущественно за счет увеличения числа клеток, в других (мышцы, нервная ткань) преобладают процессы увеличения размеров самих клеток. Такое определение процесса роста исключает те изменения массы и размеров тела, которые могут быть обусловлены жироотложением или задержкой воды. Более точный показатель роста организма – это повышение в нем общего количества белка и увеличение размеров костей.</w:t>
      </w:r>
      <w:bookmarkStart w:id="0" w:name="_GoBack"/>
      <w:bookmarkEnd w:id="0"/>
    </w:p>
    <w:sectPr w:rsidR="00440AEB" w:rsidRPr="00440AEB" w:rsidSect="00FB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EB"/>
    <w:rsid w:val="00440AEB"/>
    <w:rsid w:val="00B6364A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BE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AE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AEB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40A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40A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440AEB"/>
    <w:rPr>
      <w:b/>
      <w:bCs/>
    </w:rPr>
  </w:style>
  <w:style w:type="character" w:styleId="a5">
    <w:name w:val="Emphasis"/>
    <w:basedOn w:val="a0"/>
    <w:uiPriority w:val="20"/>
    <w:qFormat/>
    <w:rsid w:val="00440AE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AE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AEB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40A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40A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440AEB"/>
    <w:rPr>
      <w:b/>
      <w:bCs/>
    </w:rPr>
  </w:style>
  <w:style w:type="character" w:styleId="a5">
    <w:name w:val="Emphasis"/>
    <w:basedOn w:val="a0"/>
    <w:uiPriority w:val="20"/>
    <w:qFormat/>
    <w:rsid w:val="00440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1260</Words>
  <Characters>7184</Characters>
  <Application>Microsoft Macintosh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2013-03-09T19:50:00Z</dcterms:created>
  <dcterms:modified xsi:type="dcterms:W3CDTF">2013-03-10T06:22:00Z</dcterms:modified>
</cp:coreProperties>
</file>