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46" w:rsidRPr="009F209C" w:rsidRDefault="00702E9D" w:rsidP="009F209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9F20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Определение жизненной емкости легких, ее составляющих объемов и жизненного показателя</w:t>
      </w:r>
    </w:p>
    <w:p w:rsidR="00702E9D" w:rsidRPr="00702E9D" w:rsidRDefault="00702E9D" w:rsidP="009F209C">
      <w:pPr>
        <w:shd w:val="clear" w:color="auto" w:fill="FFFFFF"/>
        <w:spacing w:before="75" w:after="75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работы:</w:t>
      </w:r>
    </w:p>
    <w:p w:rsidR="00702E9D" w:rsidRPr="00702E9D" w:rsidRDefault="00702E9D" w:rsidP="009F209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9D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Овладеть методом спирометрии.</w:t>
      </w:r>
    </w:p>
    <w:p w:rsidR="00702E9D" w:rsidRPr="00702E9D" w:rsidRDefault="00702E9D" w:rsidP="009F209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9D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Записать собственную спирограмму и научиться рассчитывать частоту дыхания и основные физиологические объёмы легких.</w:t>
      </w:r>
    </w:p>
    <w:p w:rsidR="00702E9D" w:rsidRPr="00702E9D" w:rsidRDefault="00702E9D" w:rsidP="009F209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600"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E9D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Сравнить фактическую и должностную ёмкости легких и сделать вывод о соответствии уровня развития системы дыхания и возраста испытуемых.</w:t>
      </w:r>
    </w:p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b/>
          <w:color w:val="000000"/>
        </w:rPr>
      </w:pPr>
      <w:r w:rsidRPr="009F209C">
        <w:rPr>
          <w:b/>
          <w:color w:val="000000"/>
        </w:rPr>
        <w:t>Задание 1.</w:t>
      </w:r>
    </w:p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color w:val="000000"/>
        </w:rPr>
      </w:pPr>
      <w:r w:rsidRPr="009F209C">
        <w:rPr>
          <w:color w:val="000000"/>
        </w:rPr>
        <w:t>Рассчитайте частоту дыхания за 1 минуту и все объёмы лёгких, исходя из того, что одно вертикальное деление составляет 200 мл (0,2 л), а горизонтальное - 15 с.</w:t>
      </w:r>
    </w:p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color w:val="000000"/>
        </w:rPr>
      </w:pPr>
      <w:r w:rsidRPr="009F209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-2540</wp:posOffset>
            </wp:positionV>
            <wp:extent cx="3086100" cy="4038600"/>
            <wp:effectExtent l="19050" t="0" r="0" b="0"/>
            <wp:wrapSquare wrapText="bothSides"/>
            <wp:docPr id="1" name="Рисунок 1" descr="Рис. 1. Схематическое изображение объемов и емкостей легки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1. Схематическое изображение объемов и емкостей легких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color w:val="000000"/>
        </w:rPr>
      </w:pPr>
      <w:r w:rsidRPr="009F209C">
        <w:rPr>
          <w:color w:val="000000"/>
        </w:rPr>
        <w:t>Для определения соответствия полученных в эксперименте величин установленным нормам используют специально разработанные формулы. Предложенные формулы учитывают корреляцию отдельных характеристик функций внешнего дыхания с такими показателями как пол, рост, масса тела, возраст.</w:t>
      </w:r>
    </w:p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color w:val="000000"/>
        </w:rPr>
      </w:pPr>
      <w:r w:rsidRPr="009F209C">
        <w:rPr>
          <w:color w:val="000000"/>
        </w:rPr>
        <w:t>Эти формулы отражают так называемые должностные величины. С ними и сравнивают полученные в эксперименте индивидуальные данные. Так, должностная величина ёмкости легких рассчитывается по формуле (фактическая ЖЁЛ рассчитывается по спирограмме):</w:t>
      </w:r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br/>
      </w:r>
      <w:proofErr w:type="gramStart"/>
      <w:r w:rsidRPr="009F209C">
        <w:rPr>
          <w:color w:val="000000"/>
        </w:rPr>
        <w:t>для мужчин -</w:t>
      </w:r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br/>
      </w:r>
      <w:proofErr w:type="spellStart"/>
      <w:r w:rsidRPr="009F209C">
        <w:rPr>
          <w:b/>
          <w:bCs/>
          <w:color w:val="000000"/>
        </w:rPr>
        <w:t>ЖЁЛдолжн</w:t>
      </w:r>
      <w:proofErr w:type="spellEnd"/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t>= {(рост (см)*0,052) - (возраст (лет)*0,022)} - 3,60;</w:t>
      </w:r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br/>
        <w:t>для женщин -</w:t>
      </w:r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br/>
      </w:r>
      <w:proofErr w:type="spellStart"/>
      <w:r w:rsidRPr="009F209C">
        <w:rPr>
          <w:b/>
          <w:bCs/>
          <w:color w:val="000000"/>
        </w:rPr>
        <w:t>ЖЁЛдолжн</w:t>
      </w:r>
      <w:proofErr w:type="spellEnd"/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t>= {(рост (см)*0,041) - (возраст (лет)*0,018)} - 2,68.</w:t>
      </w:r>
      <w:proofErr w:type="gramEnd"/>
    </w:p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color w:val="000000"/>
        </w:rPr>
      </w:pPr>
      <w:r w:rsidRPr="009F209C">
        <w:rPr>
          <w:color w:val="000000"/>
        </w:rPr>
        <w:t xml:space="preserve">Основные показатели внешнего дыхания (взрослый мужчина) составляют: ДО = 520 мл; </w:t>
      </w:r>
      <w:proofErr w:type="spellStart"/>
      <w:r w:rsidRPr="009F209C">
        <w:rPr>
          <w:color w:val="000000"/>
        </w:rPr>
        <w:t>РОвд</w:t>
      </w:r>
      <w:proofErr w:type="spellEnd"/>
      <w:r w:rsidRPr="009F209C">
        <w:rPr>
          <w:color w:val="000000"/>
        </w:rPr>
        <w:t xml:space="preserve"> = 2040 мл; РО </w:t>
      </w:r>
      <w:proofErr w:type="spellStart"/>
      <w:r w:rsidRPr="009F209C">
        <w:rPr>
          <w:color w:val="000000"/>
        </w:rPr>
        <w:t>выд</w:t>
      </w:r>
      <w:proofErr w:type="spellEnd"/>
      <w:r w:rsidRPr="009F209C">
        <w:rPr>
          <w:color w:val="000000"/>
        </w:rPr>
        <w:t xml:space="preserve"> = 1240 мл; </w:t>
      </w:r>
      <w:proofErr w:type="spellStart"/>
      <w:r w:rsidRPr="009F209C">
        <w:rPr>
          <w:color w:val="000000"/>
        </w:rPr>
        <w:t>Евд</w:t>
      </w:r>
      <w:proofErr w:type="spellEnd"/>
      <w:r w:rsidRPr="009F209C">
        <w:rPr>
          <w:color w:val="000000"/>
        </w:rPr>
        <w:t xml:space="preserve"> = 2560 мл; ЖЁЛ = 3800 мл.</w:t>
      </w:r>
    </w:p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color w:val="000000"/>
        </w:rPr>
      </w:pPr>
      <w:r w:rsidRPr="009F209C">
        <w:rPr>
          <w:color w:val="000000"/>
        </w:rPr>
        <w:t>Показатели внешнего дыхания претерпевают изменения в процессе роста и развития организма. Наиболее широко используемым показателем внешнего дыхания у детей является жизненная ёмкость легких, которая зависит от пола, возраста, массы и длинны тела.</w:t>
      </w:r>
    </w:p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color w:val="000000"/>
        </w:rPr>
      </w:pPr>
      <w:r w:rsidRPr="009F209C">
        <w:rPr>
          <w:color w:val="000000"/>
        </w:rPr>
        <w:t>C возрастом жизненная ёмкость легких у детей прогрессивно увеличивается. У мальчиков она, как правило, больше, чем у девочек.</w:t>
      </w:r>
    </w:p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rStyle w:val="apple-converted-space"/>
          <w:color w:val="000000"/>
        </w:rPr>
      </w:pPr>
      <w:r w:rsidRPr="009F209C">
        <w:rPr>
          <w:color w:val="000000"/>
        </w:rPr>
        <w:t>Должностная величина жизненной ёмкости легких рассчитывается по формуле: для мальчиков 8-12 лет:</w:t>
      </w:r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br/>
      </w:r>
      <w:proofErr w:type="spellStart"/>
      <w:r w:rsidRPr="009F209C">
        <w:rPr>
          <w:b/>
          <w:bCs/>
          <w:color w:val="000000"/>
        </w:rPr>
        <w:t>ЖЁЛдолжн</w:t>
      </w:r>
      <w:proofErr w:type="spellEnd"/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t>= {(рост (</w:t>
      </w:r>
      <w:proofErr w:type="gramStart"/>
      <w:r w:rsidRPr="009F209C">
        <w:rPr>
          <w:color w:val="000000"/>
        </w:rPr>
        <w:t>см</w:t>
      </w:r>
      <w:proofErr w:type="gramEnd"/>
      <w:r w:rsidRPr="009F209C">
        <w:rPr>
          <w:color w:val="000000"/>
        </w:rPr>
        <w:t>)*0,052) - (возраст (лет)*0,022)} - 4,60;</w:t>
      </w:r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br/>
        <w:t>для мальчиков 13-16 лет:</w:t>
      </w:r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br/>
      </w:r>
      <w:proofErr w:type="spellStart"/>
      <w:r w:rsidRPr="009F209C">
        <w:rPr>
          <w:b/>
          <w:bCs/>
          <w:color w:val="000000"/>
        </w:rPr>
        <w:t>ЖЁЛдолжн</w:t>
      </w:r>
      <w:proofErr w:type="spellEnd"/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t>= {(рост (</w:t>
      </w:r>
      <w:proofErr w:type="gramStart"/>
      <w:r w:rsidRPr="009F209C">
        <w:rPr>
          <w:color w:val="000000"/>
        </w:rPr>
        <w:t>см</w:t>
      </w:r>
      <w:proofErr w:type="gramEnd"/>
      <w:r w:rsidRPr="009F209C">
        <w:rPr>
          <w:color w:val="000000"/>
        </w:rPr>
        <w:t>)*0,052) - (возраст (лет)*0,022)} - 4,20;</w:t>
      </w:r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br/>
      </w:r>
      <w:r w:rsidRPr="009F209C">
        <w:rPr>
          <w:color w:val="000000"/>
        </w:rPr>
        <w:lastRenderedPageBreak/>
        <w:t>для девочек 8-16 лет:</w:t>
      </w:r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br/>
      </w:r>
      <w:proofErr w:type="spellStart"/>
      <w:r w:rsidRPr="009F209C">
        <w:rPr>
          <w:b/>
          <w:bCs/>
          <w:color w:val="000000"/>
        </w:rPr>
        <w:t>ЖЁЛдолжн</w:t>
      </w:r>
      <w:proofErr w:type="spellEnd"/>
      <w:r w:rsidRPr="009F209C">
        <w:rPr>
          <w:rStyle w:val="apple-converted-space"/>
          <w:color w:val="000000"/>
        </w:rPr>
        <w:t> </w:t>
      </w:r>
      <w:r w:rsidRPr="009F209C">
        <w:rPr>
          <w:color w:val="000000"/>
        </w:rPr>
        <w:t>= {(рост (</w:t>
      </w:r>
      <w:proofErr w:type="gramStart"/>
      <w:r w:rsidRPr="009F209C">
        <w:rPr>
          <w:color w:val="000000"/>
        </w:rPr>
        <w:t>см</w:t>
      </w:r>
      <w:proofErr w:type="gramEnd"/>
      <w:r w:rsidRPr="009F209C">
        <w:rPr>
          <w:color w:val="000000"/>
        </w:rPr>
        <w:t>)*0,041) - (возраст (лет)*0,018)} - 3,70.</w:t>
      </w:r>
      <w:r w:rsidRPr="009F209C">
        <w:rPr>
          <w:rStyle w:val="apple-converted-space"/>
          <w:color w:val="000000"/>
        </w:rPr>
        <w:t>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02E9D" w:rsidRPr="009F209C" w:rsidTr="00702E9D">
        <w:tc>
          <w:tcPr>
            <w:tcW w:w="1367" w:type="dxa"/>
          </w:tcPr>
          <w:p w:rsidR="00702E9D" w:rsidRPr="009F209C" w:rsidRDefault="001E651A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  <w:r w:rsidRPr="009F209C">
              <w:rPr>
                <w:color w:val="000000"/>
              </w:rPr>
              <w:t>ФИО</w:t>
            </w:r>
          </w:p>
        </w:tc>
        <w:tc>
          <w:tcPr>
            <w:tcW w:w="1367" w:type="dxa"/>
          </w:tcPr>
          <w:p w:rsidR="00702E9D" w:rsidRPr="009F209C" w:rsidRDefault="001E651A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  <w:r w:rsidRPr="009F209C">
              <w:rPr>
                <w:color w:val="000000"/>
              </w:rPr>
              <w:t>ДО (мл)</w:t>
            </w:r>
          </w:p>
        </w:tc>
        <w:tc>
          <w:tcPr>
            <w:tcW w:w="1367" w:type="dxa"/>
          </w:tcPr>
          <w:p w:rsidR="00702E9D" w:rsidRPr="009F209C" w:rsidRDefault="001E651A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  <w:proofErr w:type="spellStart"/>
            <w:r w:rsidRPr="009F209C">
              <w:rPr>
                <w:color w:val="000000"/>
              </w:rPr>
              <w:t>РОвд</w:t>
            </w:r>
            <w:proofErr w:type="spellEnd"/>
          </w:p>
        </w:tc>
        <w:tc>
          <w:tcPr>
            <w:tcW w:w="1367" w:type="dxa"/>
          </w:tcPr>
          <w:p w:rsidR="00702E9D" w:rsidRPr="009F209C" w:rsidRDefault="001E651A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  <w:proofErr w:type="spellStart"/>
            <w:r w:rsidRPr="009F209C">
              <w:rPr>
                <w:color w:val="000000"/>
              </w:rPr>
              <w:t>РОвыд</w:t>
            </w:r>
            <w:proofErr w:type="spellEnd"/>
          </w:p>
        </w:tc>
        <w:tc>
          <w:tcPr>
            <w:tcW w:w="1367" w:type="dxa"/>
          </w:tcPr>
          <w:p w:rsidR="00702E9D" w:rsidRPr="009F209C" w:rsidRDefault="001E651A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  <w:r w:rsidRPr="009F209C">
              <w:rPr>
                <w:color w:val="000000"/>
              </w:rPr>
              <w:t>ЧД</w:t>
            </w:r>
          </w:p>
        </w:tc>
        <w:tc>
          <w:tcPr>
            <w:tcW w:w="1368" w:type="dxa"/>
          </w:tcPr>
          <w:p w:rsidR="00702E9D" w:rsidRPr="009F209C" w:rsidRDefault="001E651A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  <w:proofErr w:type="spellStart"/>
            <w:r w:rsidRPr="009F209C">
              <w:rPr>
                <w:color w:val="000000"/>
              </w:rPr>
              <w:t>ЖЕЛфакт</w:t>
            </w:r>
            <w:proofErr w:type="spellEnd"/>
          </w:p>
        </w:tc>
        <w:tc>
          <w:tcPr>
            <w:tcW w:w="1368" w:type="dxa"/>
          </w:tcPr>
          <w:p w:rsidR="00702E9D" w:rsidRPr="009F209C" w:rsidRDefault="001E651A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  <w:proofErr w:type="spellStart"/>
            <w:r w:rsidRPr="009F209C">
              <w:rPr>
                <w:color w:val="000000"/>
              </w:rPr>
              <w:t>ЖЕЛдолж</w:t>
            </w:r>
            <w:proofErr w:type="spellEnd"/>
          </w:p>
        </w:tc>
      </w:tr>
      <w:tr w:rsidR="00702E9D" w:rsidRPr="009F209C" w:rsidTr="00702E9D">
        <w:tc>
          <w:tcPr>
            <w:tcW w:w="1367" w:type="dxa"/>
          </w:tcPr>
          <w:p w:rsidR="00702E9D" w:rsidRPr="009F209C" w:rsidRDefault="00702E9D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</w:p>
        </w:tc>
        <w:tc>
          <w:tcPr>
            <w:tcW w:w="1367" w:type="dxa"/>
          </w:tcPr>
          <w:p w:rsidR="00702E9D" w:rsidRPr="009F209C" w:rsidRDefault="00702E9D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</w:p>
        </w:tc>
        <w:tc>
          <w:tcPr>
            <w:tcW w:w="1367" w:type="dxa"/>
          </w:tcPr>
          <w:p w:rsidR="00702E9D" w:rsidRPr="009F209C" w:rsidRDefault="00702E9D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</w:p>
        </w:tc>
        <w:tc>
          <w:tcPr>
            <w:tcW w:w="1367" w:type="dxa"/>
          </w:tcPr>
          <w:p w:rsidR="00702E9D" w:rsidRPr="009F209C" w:rsidRDefault="00702E9D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</w:p>
        </w:tc>
        <w:tc>
          <w:tcPr>
            <w:tcW w:w="1367" w:type="dxa"/>
          </w:tcPr>
          <w:p w:rsidR="00702E9D" w:rsidRPr="009F209C" w:rsidRDefault="00702E9D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</w:p>
        </w:tc>
        <w:tc>
          <w:tcPr>
            <w:tcW w:w="1368" w:type="dxa"/>
          </w:tcPr>
          <w:p w:rsidR="00702E9D" w:rsidRPr="009F209C" w:rsidRDefault="00702E9D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</w:p>
        </w:tc>
        <w:tc>
          <w:tcPr>
            <w:tcW w:w="1368" w:type="dxa"/>
          </w:tcPr>
          <w:p w:rsidR="00702E9D" w:rsidRPr="009F209C" w:rsidRDefault="00702E9D" w:rsidP="009F209C">
            <w:pPr>
              <w:pStyle w:val="a3"/>
              <w:spacing w:before="75" w:beforeAutospacing="0" w:after="75" w:afterAutospacing="0" w:line="276" w:lineRule="auto"/>
              <w:rPr>
                <w:color w:val="000000"/>
              </w:rPr>
            </w:pPr>
          </w:p>
        </w:tc>
      </w:tr>
    </w:tbl>
    <w:p w:rsidR="00702E9D" w:rsidRPr="009F209C" w:rsidRDefault="00702E9D" w:rsidP="009F209C">
      <w:pPr>
        <w:pStyle w:val="a3"/>
        <w:shd w:val="clear" w:color="auto" w:fill="FFFFFF"/>
        <w:spacing w:before="75" w:beforeAutospacing="0" w:after="75" w:afterAutospacing="0" w:line="276" w:lineRule="auto"/>
        <w:rPr>
          <w:color w:val="000000"/>
        </w:rPr>
      </w:pPr>
    </w:p>
    <w:p w:rsidR="001E651A" w:rsidRPr="009F209C" w:rsidRDefault="001E651A" w:rsidP="009F209C">
      <w:pPr>
        <w:rPr>
          <w:rFonts w:ascii="Times New Roman" w:hAnsi="Times New Roman" w:cs="Times New Roman"/>
          <w:b/>
          <w:sz w:val="24"/>
          <w:szCs w:val="24"/>
        </w:rPr>
      </w:pPr>
      <w:r w:rsidRPr="009F209C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1E651A" w:rsidRPr="009F209C" w:rsidRDefault="001E651A" w:rsidP="009F209C">
      <w:pPr>
        <w:jc w:val="both"/>
        <w:rPr>
          <w:rFonts w:ascii="Times New Roman" w:hAnsi="Times New Roman" w:cs="Times New Roman"/>
          <w:sz w:val="24"/>
          <w:szCs w:val="24"/>
        </w:rPr>
      </w:pPr>
      <w:r w:rsidRPr="009F209C">
        <w:rPr>
          <w:rFonts w:ascii="Times New Roman" w:hAnsi="Times New Roman" w:cs="Times New Roman"/>
          <w:b/>
          <w:sz w:val="24"/>
          <w:szCs w:val="24"/>
        </w:rPr>
        <w:t>Проба Розенталя</w:t>
      </w:r>
      <w:r w:rsidRPr="009F209C">
        <w:rPr>
          <w:rFonts w:ascii="Times New Roman" w:hAnsi="Times New Roman" w:cs="Times New Roman"/>
          <w:sz w:val="24"/>
          <w:szCs w:val="24"/>
        </w:rPr>
        <w:t xml:space="preserve"> — пятикратное изменение жизненной емкости легких (ЖЕЛ) с промежутками 15 </w:t>
      </w:r>
      <w:proofErr w:type="gramStart"/>
      <w:r w:rsidRPr="009F20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209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F209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9F209C">
        <w:rPr>
          <w:rFonts w:ascii="Times New Roman" w:hAnsi="Times New Roman" w:cs="Times New Roman"/>
          <w:sz w:val="24"/>
          <w:szCs w:val="24"/>
        </w:rPr>
        <w:t xml:space="preserve"> тренированных спортсменов, а также у здоровых лиц  при  пятикратном  измерении  ЖЕЛ  отмечают  почти  одинаковые  цифры (удовлетворительная оценка пробы). В некоторых случаях наблюдается увеличение  этих  показателей  от  одного  измерения  к  другому (хорошая  оценка). </w:t>
      </w:r>
    </w:p>
    <w:p w:rsidR="001E651A" w:rsidRPr="009F209C" w:rsidRDefault="001E651A" w:rsidP="009F209C">
      <w:pPr>
        <w:jc w:val="both"/>
        <w:rPr>
          <w:rFonts w:ascii="Times New Roman" w:hAnsi="Times New Roman" w:cs="Times New Roman"/>
          <w:sz w:val="24"/>
          <w:szCs w:val="24"/>
        </w:rPr>
      </w:pPr>
      <w:r w:rsidRPr="009F209C">
        <w:rPr>
          <w:rFonts w:ascii="Times New Roman" w:hAnsi="Times New Roman" w:cs="Times New Roman"/>
          <w:sz w:val="24"/>
          <w:szCs w:val="24"/>
        </w:rPr>
        <w:t xml:space="preserve">Уменьшение величины ЖЕЛ в процессе пятикратного измерения (неудовлетворительная оценка) наблюдается у лиц с функциональным отклонением в состоянии дыхательно-циркуляторного аппарата, вызванными какими-либо заболеваниями, а также в результате переутомления и </w:t>
      </w:r>
      <w:proofErr w:type="spellStart"/>
      <w:r w:rsidRPr="009F209C">
        <w:rPr>
          <w:rFonts w:ascii="Times New Roman" w:hAnsi="Times New Roman" w:cs="Times New Roman"/>
          <w:sz w:val="24"/>
          <w:szCs w:val="24"/>
        </w:rPr>
        <w:t>нетренированности</w:t>
      </w:r>
      <w:proofErr w:type="spellEnd"/>
      <w:proofErr w:type="gramStart"/>
      <w:r w:rsidRPr="009F209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F209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</w:tblGrid>
      <w:tr w:rsidR="009F209C" w:rsidRPr="009F209C" w:rsidTr="009F209C"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ЖЕЛ 1 проба</w:t>
            </w:r>
          </w:p>
        </w:tc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ЖЕЛ 2 проба</w:t>
            </w:r>
          </w:p>
        </w:tc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ЖЕЛ 3 проба</w:t>
            </w:r>
          </w:p>
        </w:tc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ЖЕЛ 4 проба</w:t>
            </w:r>
          </w:p>
        </w:tc>
        <w:tc>
          <w:tcPr>
            <w:tcW w:w="1197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ЖЕЛ 5 проба</w:t>
            </w:r>
          </w:p>
        </w:tc>
      </w:tr>
      <w:tr w:rsidR="009F209C" w:rsidRPr="009F209C" w:rsidTr="009F209C"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09C" w:rsidRPr="009F209C" w:rsidRDefault="009F209C" w:rsidP="009F20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51A" w:rsidRPr="009F209C" w:rsidRDefault="001E651A" w:rsidP="009F209C">
      <w:pPr>
        <w:jc w:val="both"/>
        <w:rPr>
          <w:rFonts w:ascii="Times New Roman" w:hAnsi="Times New Roman" w:cs="Times New Roman"/>
          <w:sz w:val="24"/>
          <w:szCs w:val="24"/>
        </w:rPr>
      </w:pPr>
      <w:r w:rsidRPr="009F209C">
        <w:rPr>
          <w:rFonts w:ascii="Times New Roman" w:hAnsi="Times New Roman" w:cs="Times New Roman"/>
          <w:b/>
          <w:sz w:val="24"/>
          <w:szCs w:val="24"/>
        </w:rPr>
        <w:t>Проба А.Е. Шафрановского</w:t>
      </w:r>
      <w:r w:rsidRPr="009F209C">
        <w:rPr>
          <w:rFonts w:ascii="Times New Roman" w:hAnsi="Times New Roman" w:cs="Times New Roman"/>
          <w:sz w:val="24"/>
          <w:szCs w:val="24"/>
        </w:rPr>
        <w:t xml:space="preserve"> — определение ЖЕЛ до и после дозированной физической нагрузки в виде трехминутного бега на месте в темпе 180 шагов в  минуту.  Измерение  ЖЕЛ  проводят  до  и  после  нагрузки,  а  затем  через 1, 2, 3 мин восстановительного периода. При хорошей тренированности показатели ЖЕЛ после нагрузки не изменяются, а иногда даже увеличиваются. Снижение показателей отражает функциональные нарушения в системе дыхания. Оценить нагрузку можно по изменению ЖЕЛ. Если после занятий ЖЕЛ осталась без изменения или немного увеличилась, значит, вы занималась легкой работой, если снизилась на 100—200 см  — средней, на 300—500 и более — тяжелой.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"/>
        <w:gridCol w:w="1130"/>
        <w:gridCol w:w="1130"/>
        <w:gridCol w:w="1052"/>
        <w:gridCol w:w="1048"/>
        <w:gridCol w:w="1049"/>
      </w:tblGrid>
      <w:tr w:rsidR="009F209C" w:rsidRPr="009F209C" w:rsidTr="009F209C">
        <w:tc>
          <w:tcPr>
            <w:tcW w:w="1054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0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ЖЕЛ до нагрузки</w:t>
            </w:r>
          </w:p>
        </w:tc>
        <w:tc>
          <w:tcPr>
            <w:tcW w:w="1130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ЖЕЛ после нагрузки</w:t>
            </w:r>
          </w:p>
        </w:tc>
        <w:tc>
          <w:tcPr>
            <w:tcW w:w="1052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</w:tc>
        <w:tc>
          <w:tcPr>
            <w:tcW w:w="1048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049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9C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9F209C" w:rsidRPr="009F209C" w:rsidTr="009F209C">
        <w:tc>
          <w:tcPr>
            <w:tcW w:w="1054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9F209C" w:rsidRPr="009F209C" w:rsidRDefault="009F209C" w:rsidP="009F20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09C" w:rsidRDefault="009F209C" w:rsidP="009F20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51A" w:rsidRPr="009F209C" w:rsidRDefault="009F209C" w:rsidP="009F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09C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9F209C" w:rsidRPr="009F209C" w:rsidRDefault="009F209C" w:rsidP="009F2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оценку функционального состояния своего организма</w:t>
      </w:r>
    </w:p>
    <w:sectPr w:rsidR="009F209C" w:rsidRPr="009F209C" w:rsidSect="009F2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F6F"/>
    <w:multiLevelType w:val="hybridMultilevel"/>
    <w:tmpl w:val="A91A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21F35"/>
    <w:multiLevelType w:val="multilevel"/>
    <w:tmpl w:val="0E6E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9D"/>
    <w:rsid w:val="001E651A"/>
    <w:rsid w:val="00263C24"/>
    <w:rsid w:val="00451768"/>
    <w:rsid w:val="005772BE"/>
    <w:rsid w:val="00702E9D"/>
    <w:rsid w:val="009F209C"/>
    <w:rsid w:val="00F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2E9D"/>
    <w:pPr>
      <w:ind w:left="720"/>
      <w:contextualSpacing/>
    </w:pPr>
  </w:style>
  <w:style w:type="character" w:customStyle="1" w:styleId="apple-converted-space">
    <w:name w:val="apple-converted-space"/>
    <w:basedOn w:val="a0"/>
    <w:rsid w:val="00702E9D"/>
  </w:style>
  <w:style w:type="paragraph" w:styleId="a5">
    <w:name w:val="Balloon Text"/>
    <w:basedOn w:val="a"/>
    <w:link w:val="a6"/>
    <w:uiPriority w:val="99"/>
    <w:semiHidden/>
    <w:unhideWhenUsed/>
    <w:rsid w:val="0070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E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02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2E9D"/>
    <w:pPr>
      <w:ind w:left="720"/>
      <w:contextualSpacing/>
    </w:pPr>
  </w:style>
  <w:style w:type="character" w:customStyle="1" w:styleId="apple-converted-space">
    <w:name w:val="apple-converted-space"/>
    <w:basedOn w:val="a0"/>
    <w:rsid w:val="00702E9D"/>
  </w:style>
  <w:style w:type="paragraph" w:styleId="a5">
    <w:name w:val="Balloon Text"/>
    <w:basedOn w:val="a"/>
    <w:link w:val="a6"/>
    <w:uiPriority w:val="99"/>
    <w:semiHidden/>
    <w:unhideWhenUsed/>
    <w:rsid w:val="0070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E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02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Моноблок</cp:lastModifiedBy>
  <cp:revision>2</cp:revision>
  <dcterms:created xsi:type="dcterms:W3CDTF">2014-02-06T09:42:00Z</dcterms:created>
  <dcterms:modified xsi:type="dcterms:W3CDTF">2014-02-06T09:42:00Z</dcterms:modified>
</cp:coreProperties>
</file>